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5A74FE" w14:textId="644F2E74" w:rsidR="00963AD0" w:rsidRPr="0090397D" w:rsidRDefault="00AD6F44" w:rsidP="00AD6F44">
      <w:pPr>
        <w:jc w:val="center"/>
        <w:rPr>
          <w:b/>
          <w:bCs/>
          <w:lang w:val="es-MX"/>
        </w:rPr>
      </w:pPr>
      <w:r w:rsidRPr="0090397D">
        <w:rPr>
          <w:b/>
          <w:bCs/>
          <w:lang w:val="es-MX"/>
        </w:rPr>
        <w:t xml:space="preserve">OBLIGACIÓN </w:t>
      </w:r>
      <w:r w:rsidR="00835638" w:rsidRPr="0090397D">
        <w:rPr>
          <w:b/>
          <w:bCs/>
          <w:lang w:val="es-MX"/>
        </w:rPr>
        <w:t>5</w:t>
      </w:r>
    </w:p>
    <w:p w14:paraId="1077B0E3" w14:textId="77777777" w:rsidR="00EA0C51" w:rsidRDefault="00EA0C51" w:rsidP="00AD6F44">
      <w:pPr>
        <w:jc w:val="center"/>
        <w:rPr>
          <w:lang w:val="es-MX"/>
        </w:rPr>
      </w:pPr>
    </w:p>
    <w:tbl>
      <w:tblPr>
        <w:tblStyle w:val="Tablaconcuadrcula"/>
        <w:tblW w:w="5107" w:type="pct"/>
        <w:tblLayout w:type="fixed"/>
        <w:tblLook w:val="04A0" w:firstRow="1" w:lastRow="0" w:firstColumn="1" w:lastColumn="0" w:noHBand="0" w:noVBand="1"/>
      </w:tblPr>
      <w:tblGrid>
        <w:gridCol w:w="2876"/>
        <w:gridCol w:w="6141"/>
      </w:tblGrid>
      <w:tr w:rsidR="0070200C" w:rsidRPr="0061510A" w14:paraId="40083993" w14:textId="77777777" w:rsidTr="00223DCA">
        <w:trPr>
          <w:trHeight w:val="75"/>
        </w:trPr>
        <w:tc>
          <w:tcPr>
            <w:tcW w:w="1595" w:type="pct"/>
          </w:tcPr>
          <w:p w14:paraId="0F4FE69E" w14:textId="7CF81D65" w:rsidR="0070200C" w:rsidRPr="0061510A" w:rsidRDefault="0070200C" w:rsidP="0070200C">
            <w:pPr>
              <w:pStyle w:val="Sinespaciado"/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A12C48">
              <w:rPr>
                <w:rFonts w:ascii="Arial" w:hAnsi="Arial" w:cs="Arial"/>
              </w:rPr>
              <w:t>.</w:t>
            </w:r>
            <w:r w:rsidRPr="00A12C48">
              <w:rPr>
                <w:rFonts w:ascii="Arial" w:hAnsi="Arial" w:cs="Arial"/>
              </w:rPr>
              <w:tab/>
              <w:t>Las demás que sean inherentes al cumplimiento del objeto contractual.</w:t>
            </w:r>
          </w:p>
        </w:tc>
        <w:tc>
          <w:tcPr>
            <w:tcW w:w="3405" w:type="pct"/>
          </w:tcPr>
          <w:p w14:paraId="1AA4D885" w14:textId="77777777" w:rsidR="0070200C" w:rsidRDefault="0070200C" w:rsidP="0070200C">
            <w:pPr>
              <w:jc w:val="both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</w:rPr>
              <w:t xml:space="preserve">El día </w:t>
            </w:r>
            <w:r w:rsidRPr="00134617">
              <w:rPr>
                <w:rFonts w:ascii="Arial" w:hAnsi="Arial" w:cs="Arial"/>
                <w:b/>
                <w:bCs/>
              </w:rPr>
              <w:t>3</w:t>
            </w:r>
            <w:r w:rsidRPr="00D22B37">
              <w:rPr>
                <w:rFonts w:ascii="Arial" w:hAnsi="Arial" w:cs="Arial"/>
                <w:b/>
                <w:bCs/>
              </w:rPr>
              <w:t>/0</w:t>
            </w:r>
            <w:r>
              <w:rPr>
                <w:rFonts w:ascii="Arial" w:hAnsi="Arial" w:cs="Arial"/>
                <w:b/>
                <w:bCs/>
              </w:rPr>
              <w:t>5</w:t>
            </w:r>
            <w:r w:rsidRPr="00D22B37">
              <w:rPr>
                <w:rFonts w:ascii="Arial" w:hAnsi="Arial" w:cs="Arial"/>
                <w:b/>
                <w:bCs/>
              </w:rPr>
              <w:t>/2026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>
              <w:rPr>
                <w:rFonts w:ascii="Arial" w:hAnsi="Arial" w:cs="Arial"/>
              </w:rPr>
              <w:t xml:space="preserve">realice la actualización de la información en el aplicativo </w:t>
            </w:r>
            <w:r w:rsidRPr="00D43166">
              <w:rPr>
                <w:rFonts w:ascii="Arial" w:hAnsi="Arial" w:cs="Arial"/>
                <w:b/>
                <w:bCs/>
              </w:rPr>
              <w:t>ArcGis Survey 123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>
              <w:rPr>
                <w:rFonts w:ascii="Arial" w:hAnsi="Arial" w:cs="Arial"/>
              </w:rPr>
              <w:t xml:space="preserve">del Seguimiento a la Inversión de la Meta 387 del </w:t>
            </w:r>
            <w:r w:rsidRPr="00CD5031">
              <w:rPr>
                <w:rFonts w:ascii="Arial" w:hAnsi="Arial" w:cs="Arial"/>
              </w:rPr>
              <w:t>CONVENIO SADR-CDCVI-168-2024</w:t>
            </w:r>
            <w:r>
              <w:rPr>
                <w:rFonts w:ascii="Arial" w:hAnsi="Arial" w:cs="Arial"/>
              </w:rPr>
              <w:t xml:space="preserve"> de 57 productores beneficiados del municipio de Pandi.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</w:p>
          <w:p w14:paraId="4113203C" w14:textId="77777777" w:rsidR="0070200C" w:rsidRDefault="0070200C" w:rsidP="0070200C">
            <w:pPr>
              <w:jc w:val="both"/>
              <w:rPr>
                <w:rFonts w:ascii="Arial" w:hAnsi="Arial" w:cs="Arial"/>
              </w:rPr>
            </w:pPr>
          </w:p>
          <w:p w14:paraId="15C8874C" w14:textId="77777777" w:rsidR="0070200C" w:rsidRDefault="0070200C" w:rsidP="0070200C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El día </w:t>
            </w:r>
            <w:r w:rsidRPr="00C53073">
              <w:rPr>
                <w:rFonts w:ascii="Arial" w:hAnsi="Arial" w:cs="Arial"/>
                <w:b/>
                <w:bCs/>
              </w:rPr>
              <w:t>4</w:t>
            </w:r>
            <w:r w:rsidRPr="00D22B37">
              <w:rPr>
                <w:rFonts w:ascii="Arial" w:hAnsi="Arial" w:cs="Arial"/>
                <w:b/>
                <w:bCs/>
              </w:rPr>
              <w:t>/0</w:t>
            </w:r>
            <w:r>
              <w:rPr>
                <w:rFonts w:ascii="Arial" w:hAnsi="Arial" w:cs="Arial"/>
                <w:b/>
                <w:bCs/>
              </w:rPr>
              <w:t>5</w:t>
            </w:r>
            <w:r w:rsidRPr="00D22B37">
              <w:rPr>
                <w:rFonts w:ascii="Arial" w:hAnsi="Arial" w:cs="Arial"/>
                <w:b/>
                <w:bCs/>
              </w:rPr>
              <w:t>/2026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>
              <w:rPr>
                <w:rFonts w:ascii="Arial" w:hAnsi="Arial" w:cs="Arial"/>
              </w:rPr>
              <w:t xml:space="preserve">realice la actualización de la información en el aplicativo </w:t>
            </w:r>
            <w:r w:rsidRPr="00D43166">
              <w:rPr>
                <w:rFonts w:ascii="Arial" w:hAnsi="Arial" w:cs="Arial"/>
                <w:b/>
                <w:bCs/>
              </w:rPr>
              <w:t>ArcGis Survey 123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>
              <w:rPr>
                <w:rFonts w:ascii="Arial" w:hAnsi="Arial" w:cs="Arial"/>
              </w:rPr>
              <w:t xml:space="preserve">del Seguimiento a la Inversión de la Meta 387 del </w:t>
            </w:r>
            <w:r w:rsidRPr="00CD5031">
              <w:rPr>
                <w:rFonts w:ascii="Arial" w:hAnsi="Arial" w:cs="Arial"/>
              </w:rPr>
              <w:t>CONVENIO SADR-CDCVI-168-2024</w:t>
            </w:r>
            <w:r>
              <w:rPr>
                <w:rFonts w:ascii="Arial" w:hAnsi="Arial" w:cs="Arial"/>
              </w:rPr>
              <w:t xml:space="preserve"> de 57 productores beneficiados del municipio de Nilo.</w:t>
            </w:r>
          </w:p>
          <w:p w14:paraId="48FB3EDB" w14:textId="77777777" w:rsidR="0070200C" w:rsidRDefault="0070200C" w:rsidP="0070200C">
            <w:pPr>
              <w:jc w:val="both"/>
              <w:rPr>
                <w:rFonts w:ascii="Arial" w:hAnsi="Arial" w:cs="Arial"/>
              </w:rPr>
            </w:pPr>
          </w:p>
          <w:p w14:paraId="69A74600" w14:textId="77777777" w:rsidR="0070200C" w:rsidRDefault="0070200C" w:rsidP="0070200C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El día </w:t>
            </w:r>
            <w:r w:rsidRPr="00440B52">
              <w:rPr>
                <w:rFonts w:ascii="Arial" w:hAnsi="Arial" w:cs="Arial"/>
                <w:b/>
                <w:bCs/>
              </w:rPr>
              <w:t>5/05/2026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 w:rsidRPr="005F28E3">
              <w:rPr>
                <w:rFonts w:ascii="Arial" w:hAnsi="Arial" w:cs="Arial"/>
              </w:rPr>
              <w:t>envié al correo</w:t>
            </w:r>
            <w:r>
              <w:rPr>
                <w:rFonts w:ascii="Arial" w:hAnsi="Arial" w:cs="Arial"/>
              </w:rPr>
              <w:t xml:space="preserve"> </w:t>
            </w:r>
            <w:hyperlink r:id="rId4" w:history="1">
              <w:r w:rsidRPr="00DC6ECA">
                <w:rPr>
                  <w:rStyle w:val="Hipervnculo"/>
                  <w:rFonts w:ascii="Arial" w:hAnsi="Arial" w:cs="Arial"/>
                </w:rPr>
                <w:t>karen.cagua@cundimarca.gov.co</w:t>
              </w:r>
            </w:hyperlink>
            <w:r>
              <w:rPr>
                <w:rFonts w:ascii="Arial" w:hAnsi="Arial" w:cs="Arial"/>
              </w:rPr>
              <w:t xml:space="preserve"> </w:t>
            </w:r>
            <w:r w:rsidRPr="00440B5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el </w:t>
            </w:r>
            <w:r w:rsidRPr="00440B52">
              <w:rPr>
                <w:rFonts w:ascii="Arial" w:hAnsi="Arial" w:cs="Arial"/>
              </w:rPr>
              <w:t xml:space="preserve">PDF de certificado SG-SST de acuerdo </w:t>
            </w:r>
            <w:r>
              <w:rPr>
                <w:rFonts w:ascii="Arial" w:hAnsi="Arial" w:cs="Arial"/>
              </w:rPr>
              <w:t xml:space="preserve">a lo solicitado por medio de </w:t>
            </w:r>
            <w:r w:rsidRPr="00440B52">
              <w:rPr>
                <w:rFonts w:ascii="Arial" w:hAnsi="Arial" w:cs="Arial"/>
              </w:rPr>
              <w:t>la circular 009-2026</w:t>
            </w:r>
            <w:r>
              <w:rPr>
                <w:rFonts w:ascii="Arial" w:hAnsi="Arial" w:cs="Arial"/>
              </w:rPr>
              <w:t>, emitido por el despacho de la Secretaría del Agrocampesinado, de la Gobernación de Cundinamarca.</w:t>
            </w:r>
            <w:r w:rsidRPr="00EF7198">
              <w:rPr>
                <w:rFonts w:ascii="Arial" w:hAnsi="Arial" w:cs="Arial"/>
              </w:rPr>
              <w:t xml:space="preserve"> </w:t>
            </w:r>
          </w:p>
          <w:p w14:paraId="51356429" w14:textId="77777777" w:rsidR="0070200C" w:rsidRDefault="0070200C" w:rsidP="0070200C">
            <w:pPr>
              <w:jc w:val="both"/>
              <w:rPr>
                <w:rFonts w:ascii="Arial" w:hAnsi="Arial" w:cs="Arial"/>
              </w:rPr>
            </w:pPr>
          </w:p>
          <w:p w14:paraId="44F682E4" w14:textId="085063E5" w:rsidR="0070200C" w:rsidRPr="0061510A" w:rsidRDefault="0070200C" w:rsidP="0070200C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El día</w:t>
            </w:r>
            <w:r>
              <w:rPr>
                <w:rFonts w:ascii="Arial" w:hAnsi="Arial" w:cs="Arial"/>
                <w:b/>
                <w:bCs/>
              </w:rPr>
              <w:t xml:space="preserve"> 12/05/2026 </w:t>
            </w:r>
            <w:r>
              <w:rPr>
                <w:rFonts w:ascii="Arial" w:hAnsi="Arial" w:cs="Arial"/>
              </w:rPr>
              <w:t xml:space="preserve">realice la actualización de la información en el aplicativo </w:t>
            </w:r>
            <w:r w:rsidRPr="00D43166">
              <w:rPr>
                <w:rFonts w:ascii="Arial" w:hAnsi="Arial" w:cs="Arial"/>
                <w:b/>
                <w:bCs/>
              </w:rPr>
              <w:t>ArcGis Survey 123</w:t>
            </w:r>
            <w:r>
              <w:rPr>
                <w:rFonts w:ascii="Arial" w:hAnsi="Arial" w:cs="Arial"/>
                <w:b/>
                <w:bCs/>
              </w:rPr>
              <w:t xml:space="preserve"> </w:t>
            </w:r>
            <w:r>
              <w:rPr>
                <w:rFonts w:ascii="Arial" w:hAnsi="Arial" w:cs="Arial"/>
              </w:rPr>
              <w:t xml:space="preserve">del Seguimiento a la Inversión de la Meta 387 del </w:t>
            </w:r>
            <w:r w:rsidRPr="00CD5031">
              <w:rPr>
                <w:rFonts w:ascii="Arial" w:hAnsi="Arial" w:cs="Arial"/>
              </w:rPr>
              <w:t>CONVENIO SADR-CDCVI-168-2024</w:t>
            </w:r>
            <w:r>
              <w:rPr>
                <w:rFonts w:ascii="Arial" w:hAnsi="Arial" w:cs="Arial"/>
              </w:rPr>
              <w:t xml:space="preserve"> de 57 productores beneficiados del municipio de Cota.</w:t>
            </w:r>
          </w:p>
        </w:tc>
      </w:tr>
    </w:tbl>
    <w:p w14:paraId="53F60503" w14:textId="77777777" w:rsidR="000A1D73" w:rsidRDefault="00416CC4" w:rsidP="000A1D73">
      <w:pPr>
        <w:jc w:val="both"/>
        <w:rPr>
          <w:b/>
          <w:bCs/>
          <w:lang w:val="es-MX"/>
        </w:rPr>
      </w:pPr>
      <w:r>
        <w:rPr>
          <w:lang w:val="es-MX"/>
        </w:rPr>
        <w:t xml:space="preserve"> </w:t>
      </w:r>
      <w:r w:rsidR="00E405AC" w:rsidRPr="00DD3261">
        <w:rPr>
          <w:b/>
          <w:bCs/>
          <w:lang w:val="es-MX"/>
        </w:rPr>
        <w:t>3</w:t>
      </w:r>
      <w:r w:rsidR="00C53073" w:rsidRPr="00DD3261">
        <w:rPr>
          <w:b/>
          <w:bCs/>
          <w:lang w:val="es-MX"/>
        </w:rPr>
        <w:t>/05/2026</w:t>
      </w:r>
    </w:p>
    <w:p w14:paraId="32A37410" w14:textId="77777777" w:rsidR="000A1D73" w:rsidRDefault="000A1D73" w:rsidP="000A1D73">
      <w:pPr>
        <w:jc w:val="both"/>
        <w:rPr>
          <w:b/>
          <w:bCs/>
          <w:lang w:val="es-MX"/>
        </w:rPr>
      </w:pPr>
    </w:p>
    <w:p w14:paraId="621E3985" w14:textId="11931E17" w:rsidR="00DD3261" w:rsidRDefault="00DD3261" w:rsidP="000A1D73">
      <w:pPr>
        <w:jc w:val="both"/>
        <w:rPr>
          <w:lang w:val="es-MX"/>
        </w:rPr>
      </w:pPr>
      <w:r w:rsidRPr="00DD3261">
        <w:rPr>
          <w:noProof/>
          <w:sz w:val="24"/>
          <w:szCs w:val="24"/>
          <w:lang w:val="es-CO" w:eastAsia="es-CO"/>
        </w:rPr>
        <w:drawing>
          <wp:inline distT="0" distB="0" distL="0" distR="0" wp14:anchorId="3C918925" wp14:editId="049AFDF7">
            <wp:extent cx="5573395" cy="1749287"/>
            <wp:effectExtent l="0" t="0" r="0" b="381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-299"/>
                    <a:stretch/>
                  </pic:blipFill>
                  <pic:spPr bwMode="auto">
                    <a:xfrm>
                      <a:off x="0" y="0"/>
                      <a:ext cx="5614039" cy="17620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B5BD1F" w14:textId="77777777" w:rsidR="000A1D73" w:rsidRPr="00DD3261" w:rsidRDefault="000A1D73" w:rsidP="000A1D73">
      <w:pPr>
        <w:jc w:val="both"/>
        <w:rPr>
          <w:lang w:val="es-MX"/>
        </w:rPr>
      </w:pPr>
    </w:p>
    <w:p w14:paraId="31E49004" w14:textId="77777777" w:rsidR="00E41ACC" w:rsidRPr="00E41ACC" w:rsidRDefault="00C53073" w:rsidP="00E41ACC">
      <w:pPr>
        <w:pStyle w:val="NormalWeb"/>
        <w:rPr>
          <w:lang w:val="es-CO" w:eastAsia="es-CO"/>
        </w:rPr>
      </w:pPr>
      <w:r w:rsidRPr="00DD3261">
        <w:rPr>
          <w:b/>
          <w:bCs/>
          <w:lang w:val="es-MX"/>
        </w:rPr>
        <w:t xml:space="preserve"> </w:t>
      </w:r>
      <w:r w:rsidR="00E41ACC" w:rsidRPr="00E41ACC">
        <w:rPr>
          <w:noProof/>
          <w:lang w:val="es-CO" w:eastAsia="es-CO"/>
        </w:rPr>
        <w:drawing>
          <wp:inline distT="0" distB="0" distL="0" distR="0" wp14:anchorId="481CCE11" wp14:editId="615E5536">
            <wp:extent cx="4126727" cy="1787420"/>
            <wp:effectExtent l="0" t="0" r="7620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777" cy="1804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815B6" w14:textId="77777777" w:rsidR="00E405AC" w:rsidRPr="00DD3261" w:rsidRDefault="00E405AC" w:rsidP="00C15C00">
      <w:pPr>
        <w:pStyle w:val="NormalWeb"/>
        <w:rPr>
          <w:b/>
          <w:bCs/>
          <w:lang w:val="es-MX"/>
        </w:rPr>
      </w:pPr>
    </w:p>
    <w:p w14:paraId="00DB94E5" w14:textId="06B78547" w:rsidR="00C15C00" w:rsidRDefault="00DD3261" w:rsidP="00C15C00">
      <w:pPr>
        <w:pStyle w:val="NormalWeb"/>
        <w:rPr>
          <w:b/>
          <w:bCs/>
          <w:lang w:val="es-MX"/>
        </w:rPr>
      </w:pPr>
      <w:r w:rsidRPr="00DD3261">
        <w:rPr>
          <w:b/>
          <w:bCs/>
          <w:lang w:val="es-MX"/>
        </w:rPr>
        <w:t>4/05/2026</w:t>
      </w:r>
    </w:p>
    <w:p w14:paraId="1FC55086" w14:textId="77777777" w:rsidR="00BD5F42" w:rsidRPr="00BD5F42" w:rsidRDefault="00BD5F42" w:rsidP="00BD5F42">
      <w:pPr>
        <w:spacing w:before="100" w:beforeAutospacing="1" w:after="100" w:afterAutospacing="1"/>
        <w:rPr>
          <w:sz w:val="24"/>
          <w:szCs w:val="24"/>
          <w:lang w:val="es-CO" w:eastAsia="es-CO"/>
        </w:rPr>
      </w:pPr>
      <w:r w:rsidRPr="00BD5F42">
        <w:rPr>
          <w:noProof/>
          <w:sz w:val="24"/>
          <w:szCs w:val="24"/>
          <w:lang w:val="es-CO" w:eastAsia="es-CO"/>
        </w:rPr>
        <w:drawing>
          <wp:inline distT="0" distB="0" distL="0" distR="0" wp14:anchorId="6FAEF779" wp14:editId="74C5DAEE">
            <wp:extent cx="4549337" cy="1351722"/>
            <wp:effectExtent l="0" t="0" r="3810" b="127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586" b="30087"/>
                    <a:stretch/>
                  </pic:blipFill>
                  <pic:spPr bwMode="auto">
                    <a:xfrm>
                      <a:off x="0" y="0"/>
                      <a:ext cx="4581156" cy="13611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E55D1F" w14:textId="77777777" w:rsidR="000A1D73" w:rsidRPr="00DD3261" w:rsidRDefault="000A1D73" w:rsidP="00C15C00">
      <w:pPr>
        <w:pStyle w:val="NormalWeb"/>
        <w:rPr>
          <w:b/>
          <w:bCs/>
          <w:lang w:val="es-CO" w:eastAsia="es-CO"/>
        </w:rPr>
      </w:pPr>
    </w:p>
    <w:p w14:paraId="07A337E2" w14:textId="77777777" w:rsidR="00C53073" w:rsidRDefault="00C53073" w:rsidP="00C53073">
      <w:pPr>
        <w:spacing w:before="100" w:beforeAutospacing="1" w:after="100" w:afterAutospacing="1"/>
        <w:rPr>
          <w:sz w:val="24"/>
          <w:szCs w:val="24"/>
          <w:lang w:val="es-CO" w:eastAsia="es-CO"/>
        </w:rPr>
      </w:pPr>
      <w:r w:rsidRPr="00C53073">
        <w:rPr>
          <w:noProof/>
          <w:sz w:val="24"/>
          <w:szCs w:val="24"/>
          <w:lang w:val="es-CO" w:eastAsia="es-CO"/>
        </w:rPr>
        <w:lastRenderedPageBreak/>
        <w:drawing>
          <wp:inline distT="0" distB="0" distL="0" distR="0" wp14:anchorId="1BA38E14" wp14:editId="6205DC09">
            <wp:extent cx="4564049" cy="1939290"/>
            <wp:effectExtent l="0" t="0" r="8255" b="381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355" cy="1954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224B4" w14:textId="29CA2515" w:rsidR="00372308" w:rsidRDefault="00333D1E" w:rsidP="00C53073">
      <w:pPr>
        <w:spacing w:before="100" w:beforeAutospacing="1" w:after="100" w:afterAutospacing="1"/>
        <w:rPr>
          <w:b/>
          <w:bCs/>
          <w:lang w:val="es-CO" w:eastAsia="es-CO"/>
        </w:rPr>
      </w:pPr>
      <w:r w:rsidRPr="00333D1E">
        <w:rPr>
          <w:b/>
          <w:bCs/>
          <w:lang w:val="es-CO" w:eastAsia="es-CO"/>
        </w:rPr>
        <w:t>5/05/2026</w:t>
      </w:r>
    </w:p>
    <w:p w14:paraId="2207D428" w14:textId="77777777" w:rsidR="00096E02" w:rsidRPr="00096E02" w:rsidRDefault="00096E02" w:rsidP="00096E02">
      <w:pPr>
        <w:spacing w:before="100" w:beforeAutospacing="1" w:after="100" w:afterAutospacing="1"/>
        <w:rPr>
          <w:sz w:val="24"/>
          <w:szCs w:val="24"/>
          <w:lang w:val="es-CO" w:eastAsia="es-CO"/>
        </w:rPr>
      </w:pPr>
      <w:r w:rsidRPr="00096E02">
        <w:rPr>
          <w:noProof/>
          <w:sz w:val="24"/>
          <w:szCs w:val="24"/>
          <w:lang w:val="es-CO" w:eastAsia="es-CO"/>
        </w:rPr>
        <w:drawing>
          <wp:inline distT="0" distB="0" distL="0" distR="0" wp14:anchorId="2162D7BA" wp14:editId="43ED402E">
            <wp:extent cx="3532837" cy="1986639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2378" cy="2003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672ED" w14:textId="77777777" w:rsidR="0027194E" w:rsidRPr="0027194E" w:rsidRDefault="0027194E" w:rsidP="0027194E">
      <w:pPr>
        <w:spacing w:before="100" w:beforeAutospacing="1" w:after="100" w:afterAutospacing="1"/>
        <w:rPr>
          <w:sz w:val="24"/>
          <w:szCs w:val="24"/>
          <w:lang w:val="es-CO" w:eastAsia="es-CO"/>
        </w:rPr>
      </w:pPr>
      <w:r w:rsidRPr="0027194E">
        <w:rPr>
          <w:noProof/>
          <w:sz w:val="24"/>
          <w:szCs w:val="24"/>
          <w:lang w:val="es-CO" w:eastAsia="es-CO"/>
        </w:rPr>
        <w:drawing>
          <wp:inline distT="0" distB="0" distL="0" distR="0" wp14:anchorId="4D73EEAD" wp14:editId="72528C18">
            <wp:extent cx="3616877" cy="1948070"/>
            <wp:effectExtent l="0" t="0" r="3175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291" t="9657" r="9737" b="5468"/>
                    <a:stretch/>
                  </pic:blipFill>
                  <pic:spPr bwMode="auto">
                    <a:xfrm>
                      <a:off x="0" y="0"/>
                      <a:ext cx="3668428" cy="1975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0709F58" w14:textId="77777777" w:rsidR="009D5284" w:rsidRPr="000A1D73" w:rsidRDefault="009D5284" w:rsidP="00A127DF">
      <w:pPr>
        <w:jc w:val="both"/>
        <w:rPr>
          <w:b/>
          <w:bCs/>
          <w:lang w:val="es-MX"/>
        </w:rPr>
      </w:pPr>
      <w:r w:rsidRPr="000A1D73">
        <w:rPr>
          <w:b/>
          <w:bCs/>
          <w:lang w:val="es-MX"/>
        </w:rPr>
        <w:t>12/05/2026</w:t>
      </w:r>
    </w:p>
    <w:p w14:paraId="4544E126" w14:textId="77777777" w:rsidR="009D5284" w:rsidRDefault="009D5284" w:rsidP="009D5284">
      <w:pPr>
        <w:spacing w:before="100" w:beforeAutospacing="1" w:after="100" w:afterAutospacing="1"/>
        <w:rPr>
          <w:sz w:val="24"/>
          <w:szCs w:val="24"/>
          <w:lang w:val="es-CO" w:eastAsia="es-CO"/>
        </w:rPr>
      </w:pPr>
      <w:r w:rsidRPr="009D5284">
        <w:rPr>
          <w:noProof/>
          <w:sz w:val="24"/>
          <w:szCs w:val="24"/>
          <w:lang w:val="es-CO" w:eastAsia="es-CO"/>
        </w:rPr>
        <w:drawing>
          <wp:inline distT="0" distB="0" distL="0" distR="0" wp14:anchorId="7E7E4B1D" wp14:editId="7F66E805">
            <wp:extent cx="4592535" cy="1335819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8275"/>
                    <a:stretch/>
                  </pic:blipFill>
                  <pic:spPr bwMode="auto">
                    <a:xfrm>
                      <a:off x="0" y="0"/>
                      <a:ext cx="4624238" cy="1345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81F380" w14:textId="77777777" w:rsidR="00DF11DF" w:rsidRPr="00DF11DF" w:rsidRDefault="00DF11DF" w:rsidP="00DF11DF">
      <w:pPr>
        <w:spacing w:before="100" w:beforeAutospacing="1" w:after="100" w:afterAutospacing="1"/>
        <w:rPr>
          <w:sz w:val="24"/>
          <w:szCs w:val="24"/>
          <w:lang w:val="es-CO" w:eastAsia="es-CO"/>
        </w:rPr>
      </w:pPr>
      <w:r w:rsidRPr="00DF11DF">
        <w:rPr>
          <w:noProof/>
          <w:sz w:val="24"/>
          <w:szCs w:val="24"/>
          <w:lang w:val="es-CO" w:eastAsia="es-CO"/>
        </w:rPr>
        <w:drawing>
          <wp:inline distT="0" distB="0" distL="0" distR="0" wp14:anchorId="0C6758A2" wp14:editId="088C0E37">
            <wp:extent cx="4591050" cy="1932167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1917" cy="194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F5BC5" w14:textId="77777777" w:rsidR="009D5284" w:rsidRDefault="009D5284" w:rsidP="00A127DF">
      <w:pPr>
        <w:jc w:val="both"/>
        <w:rPr>
          <w:lang w:val="es-MX"/>
        </w:rPr>
      </w:pPr>
    </w:p>
    <w:p w14:paraId="0D3C3966" w14:textId="295C34B9" w:rsidR="00BE7FDA" w:rsidRPr="00A127DF" w:rsidRDefault="00FD0529" w:rsidP="00A127DF">
      <w:pPr>
        <w:jc w:val="both"/>
      </w:pPr>
      <w:r>
        <w:rPr>
          <w:lang w:val="es-MX"/>
        </w:rPr>
        <w:t xml:space="preserve">   </w:t>
      </w:r>
    </w:p>
    <w:p w14:paraId="419E4062" w14:textId="6DF3477A" w:rsidR="00BD1F75" w:rsidRDefault="00B72E1D" w:rsidP="00BD1F75">
      <w:pPr>
        <w:jc w:val="center"/>
        <w:rPr>
          <w:lang w:val="es-MX"/>
        </w:rPr>
      </w:pPr>
      <w:r>
        <w:rPr>
          <w:noProof/>
          <w:lang w:val="es-MX"/>
        </w:rPr>
        <w:drawing>
          <wp:inline distT="0" distB="0" distL="0" distR="0" wp14:anchorId="2682355E" wp14:editId="16B662A6">
            <wp:extent cx="1475105" cy="530225"/>
            <wp:effectExtent l="0" t="0" r="0" b="317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5105" cy="530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ECBB5EC" w14:textId="74C45D4B" w:rsidR="00B72E1D" w:rsidRDefault="008D6EDA" w:rsidP="00BD1F75">
      <w:pPr>
        <w:jc w:val="center"/>
        <w:rPr>
          <w:lang w:val="es-MX"/>
        </w:rPr>
      </w:pPr>
      <w:r>
        <w:rPr>
          <w:lang w:val="es-MX"/>
        </w:rPr>
        <w:t>HELMUNTH OSWAL URREGO MORERA</w:t>
      </w:r>
    </w:p>
    <w:p w14:paraId="1496E9B3" w14:textId="303D42BC" w:rsidR="008D6EDA" w:rsidRPr="00AD6F44" w:rsidRDefault="008D6EDA" w:rsidP="00BD1F75">
      <w:pPr>
        <w:jc w:val="center"/>
        <w:rPr>
          <w:lang w:val="es-MX"/>
        </w:rPr>
      </w:pPr>
      <w:r>
        <w:rPr>
          <w:lang w:val="es-MX"/>
        </w:rPr>
        <w:t>CONTRATISTA</w:t>
      </w:r>
    </w:p>
    <w:sectPr w:rsidR="008D6EDA" w:rsidRPr="00AD6F4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63AD0"/>
    <w:rsid w:val="000018D6"/>
    <w:rsid w:val="00061981"/>
    <w:rsid w:val="00096E02"/>
    <w:rsid w:val="000A1D73"/>
    <w:rsid w:val="000A2F45"/>
    <w:rsid w:val="000B2AE4"/>
    <w:rsid w:val="000B2B98"/>
    <w:rsid w:val="000C11F9"/>
    <w:rsid w:val="000E6F0E"/>
    <w:rsid w:val="001037BF"/>
    <w:rsid w:val="00103833"/>
    <w:rsid w:val="001042A4"/>
    <w:rsid w:val="00134617"/>
    <w:rsid w:val="00152682"/>
    <w:rsid w:val="0016255F"/>
    <w:rsid w:val="00165A48"/>
    <w:rsid w:val="0017105D"/>
    <w:rsid w:val="0018721F"/>
    <w:rsid w:val="00216268"/>
    <w:rsid w:val="002443AC"/>
    <w:rsid w:val="002466A7"/>
    <w:rsid w:val="00247C02"/>
    <w:rsid w:val="00254594"/>
    <w:rsid w:val="0027194E"/>
    <w:rsid w:val="00286746"/>
    <w:rsid w:val="002A7785"/>
    <w:rsid w:val="002D0AE5"/>
    <w:rsid w:val="002F7705"/>
    <w:rsid w:val="00303746"/>
    <w:rsid w:val="00310EB5"/>
    <w:rsid w:val="00312774"/>
    <w:rsid w:val="00312AD7"/>
    <w:rsid w:val="00333D1E"/>
    <w:rsid w:val="003474DA"/>
    <w:rsid w:val="00350F0F"/>
    <w:rsid w:val="00372308"/>
    <w:rsid w:val="00373E79"/>
    <w:rsid w:val="0038570C"/>
    <w:rsid w:val="003A2786"/>
    <w:rsid w:val="003A79B5"/>
    <w:rsid w:val="003B151A"/>
    <w:rsid w:val="003E0EBB"/>
    <w:rsid w:val="00405329"/>
    <w:rsid w:val="004055DE"/>
    <w:rsid w:val="00405BCE"/>
    <w:rsid w:val="00415C06"/>
    <w:rsid w:val="00416CC4"/>
    <w:rsid w:val="00426428"/>
    <w:rsid w:val="0044604F"/>
    <w:rsid w:val="00483AF5"/>
    <w:rsid w:val="00485B5F"/>
    <w:rsid w:val="0049029F"/>
    <w:rsid w:val="004A0766"/>
    <w:rsid w:val="004C3096"/>
    <w:rsid w:val="004F40DB"/>
    <w:rsid w:val="004F6878"/>
    <w:rsid w:val="00546E65"/>
    <w:rsid w:val="00584358"/>
    <w:rsid w:val="005B6B44"/>
    <w:rsid w:val="005C3D2C"/>
    <w:rsid w:val="005D0367"/>
    <w:rsid w:val="005D46BC"/>
    <w:rsid w:val="006047E6"/>
    <w:rsid w:val="00607EDB"/>
    <w:rsid w:val="00662C4E"/>
    <w:rsid w:val="0070200C"/>
    <w:rsid w:val="00723D26"/>
    <w:rsid w:val="0072617B"/>
    <w:rsid w:val="00767942"/>
    <w:rsid w:val="00771B0F"/>
    <w:rsid w:val="007763A8"/>
    <w:rsid w:val="007E1F6E"/>
    <w:rsid w:val="00801B2A"/>
    <w:rsid w:val="008277F3"/>
    <w:rsid w:val="00835638"/>
    <w:rsid w:val="0086783D"/>
    <w:rsid w:val="0089198F"/>
    <w:rsid w:val="008962D4"/>
    <w:rsid w:val="008D0892"/>
    <w:rsid w:val="008D40AB"/>
    <w:rsid w:val="008D6EDA"/>
    <w:rsid w:val="008F3F59"/>
    <w:rsid w:val="0090397D"/>
    <w:rsid w:val="00922CC4"/>
    <w:rsid w:val="00963AD0"/>
    <w:rsid w:val="00991024"/>
    <w:rsid w:val="009A11E2"/>
    <w:rsid w:val="009A6A71"/>
    <w:rsid w:val="009B31D8"/>
    <w:rsid w:val="009C60E9"/>
    <w:rsid w:val="009D2449"/>
    <w:rsid w:val="009D5284"/>
    <w:rsid w:val="009D7F44"/>
    <w:rsid w:val="009E3A28"/>
    <w:rsid w:val="009E5EA2"/>
    <w:rsid w:val="009F45DC"/>
    <w:rsid w:val="00A127DF"/>
    <w:rsid w:val="00A12C48"/>
    <w:rsid w:val="00A42015"/>
    <w:rsid w:val="00A42A34"/>
    <w:rsid w:val="00A4680F"/>
    <w:rsid w:val="00A618AE"/>
    <w:rsid w:val="00A72D21"/>
    <w:rsid w:val="00A8684D"/>
    <w:rsid w:val="00AC0CB8"/>
    <w:rsid w:val="00AD5698"/>
    <w:rsid w:val="00AD6F44"/>
    <w:rsid w:val="00AF3D6A"/>
    <w:rsid w:val="00AF64F9"/>
    <w:rsid w:val="00B16F96"/>
    <w:rsid w:val="00B200A2"/>
    <w:rsid w:val="00B24C0C"/>
    <w:rsid w:val="00B40CC9"/>
    <w:rsid w:val="00B72E1D"/>
    <w:rsid w:val="00B96741"/>
    <w:rsid w:val="00BC5534"/>
    <w:rsid w:val="00BD1F75"/>
    <w:rsid w:val="00BD5F42"/>
    <w:rsid w:val="00BE7FDA"/>
    <w:rsid w:val="00C01A22"/>
    <w:rsid w:val="00C15C00"/>
    <w:rsid w:val="00C2441E"/>
    <w:rsid w:val="00C472E4"/>
    <w:rsid w:val="00C53073"/>
    <w:rsid w:val="00C55DCA"/>
    <w:rsid w:val="00C56356"/>
    <w:rsid w:val="00C80B24"/>
    <w:rsid w:val="00CA0201"/>
    <w:rsid w:val="00CB2FDA"/>
    <w:rsid w:val="00CD08A6"/>
    <w:rsid w:val="00CF0725"/>
    <w:rsid w:val="00CF1BD3"/>
    <w:rsid w:val="00D17B1D"/>
    <w:rsid w:val="00D40313"/>
    <w:rsid w:val="00D63FC2"/>
    <w:rsid w:val="00D82D2F"/>
    <w:rsid w:val="00DA5183"/>
    <w:rsid w:val="00DC26E8"/>
    <w:rsid w:val="00DC7F20"/>
    <w:rsid w:val="00DD3261"/>
    <w:rsid w:val="00DE7343"/>
    <w:rsid w:val="00DF11DF"/>
    <w:rsid w:val="00DF24EB"/>
    <w:rsid w:val="00DF65DD"/>
    <w:rsid w:val="00E405AC"/>
    <w:rsid w:val="00E41AB8"/>
    <w:rsid w:val="00E41ACC"/>
    <w:rsid w:val="00E41D56"/>
    <w:rsid w:val="00EA0C51"/>
    <w:rsid w:val="00EA6B3A"/>
    <w:rsid w:val="00ED3DF9"/>
    <w:rsid w:val="00EF4D5C"/>
    <w:rsid w:val="00F15018"/>
    <w:rsid w:val="00F3769E"/>
    <w:rsid w:val="00F40308"/>
    <w:rsid w:val="00F902AA"/>
    <w:rsid w:val="00FC07D5"/>
    <w:rsid w:val="00FD0529"/>
    <w:rsid w:val="00FD2D96"/>
    <w:rsid w:val="00FF29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057A72"/>
  <w15:chartTrackingRefBased/>
  <w15:docId w15:val="{FC608BCA-DE1F-42A0-803F-F7FF6EA033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3AD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39"/>
    <w:rsid w:val="00963AD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inespaciado">
    <w:name w:val="No Spacing"/>
    <w:link w:val="SinespaciadoCar"/>
    <w:uiPriority w:val="1"/>
    <w:qFormat/>
    <w:rsid w:val="0018721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8721F"/>
    <w:rPr>
      <w:rFonts w:ascii="Times New Roman" w:eastAsia="Times New Roman" w:hAnsi="Times New Roman" w:cs="Times New Roman"/>
      <w:sz w:val="20"/>
      <w:szCs w:val="20"/>
      <w:lang w:val="es-ES" w:eastAsia="es-ES"/>
    </w:rPr>
  </w:style>
  <w:style w:type="paragraph" w:styleId="NormalWeb">
    <w:name w:val="Normal (Web)"/>
    <w:basedOn w:val="Normal"/>
    <w:uiPriority w:val="99"/>
    <w:unhideWhenUsed/>
    <w:rsid w:val="00771B0F"/>
    <w:rPr>
      <w:sz w:val="24"/>
      <w:szCs w:val="24"/>
    </w:rPr>
  </w:style>
  <w:style w:type="character" w:styleId="Hipervnculo">
    <w:name w:val="Hyperlink"/>
    <w:basedOn w:val="Fuentedeprrafopredeter"/>
    <w:uiPriority w:val="99"/>
    <w:unhideWhenUsed/>
    <w:rsid w:val="001037BF"/>
    <w:rPr>
      <w:color w:val="0563C1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1037B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4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803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254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49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9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09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08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0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03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86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78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201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1375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0426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4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webSettings" Target="web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hyperlink" Target="mailto:karen.cagua@cundimarca.gov.co" TargetMode="Externa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3</Pages>
  <Words>183</Words>
  <Characters>1012</Characters>
  <Application>Microsoft Office Word</Application>
  <DocSecurity>0</DocSecurity>
  <Lines>8</Lines>
  <Paragraphs>2</Paragraphs>
  <ScaleCrop>false</ScaleCrop>
  <Company/>
  <LinksUpToDate>false</LinksUpToDate>
  <CharactersWithSpaces>1193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Oswal urrego</dc:creator>
  <cp:keywords/>
  <dc:description/>
  <cp:lastModifiedBy>Oswal urrego</cp:lastModifiedBy>
  <cp:revision>133</cp:revision>
  <dcterms:created xsi:type="dcterms:W3CDTF">2024-08-28T21:20:00Z</dcterms:created>
  <dcterms:modified xsi:type="dcterms:W3CDTF">2026-05-27T21:33:00Z</dcterms:modified>
</cp:coreProperties>
</file>